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E813">
      <w:pPr>
        <w:snapToGrid w:val="0"/>
        <w:spacing w:after="240" w:line="520" w:lineRule="exact"/>
        <w:ind w:firstLine="643" w:firstLineChars="200"/>
        <w:jc w:val="center"/>
        <w:rPr>
          <w:rFonts w:ascii="仿宋" w:hAnsi="仿宋" w:eastAsia="仿宋"/>
          <w:b/>
          <w:sz w:val="32"/>
        </w:rPr>
      </w:pPr>
      <w:bookmarkStart w:id="0" w:name="_GoBack"/>
      <w:bookmarkEnd w:id="0"/>
      <w:r>
        <w:rPr>
          <w:rFonts w:hint="eastAsia" w:ascii="仿宋" w:hAnsi="仿宋" w:eastAsia="仿宋"/>
          <w:b/>
          <w:sz w:val="32"/>
        </w:rPr>
        <w:t>报考</w:t>
      </w:r>
      <w:r>
        <w:rPr>
          <w:rFonts w:ascii="仿宋" w:hAnsi="仿宋" w:eastAsia="仿宋"/>
          <w:b/>
          <w:sz w:val="32"/>
        </w:rPr>
        <w:t>问答</w:t>
      </w:r>
    </w:p>
    <w:p w14:paraId="1F514D25">
      <w:pPr>
        <w:snapToGrid w:val="0"/>
        <w:spacing w:line="520" w:lineRule="exact"/>
        <w:ind w:firstLine="482" w:firstLineChars="200"/>
        <w:rPr>
          <w:rFonts w:ascii="仿宋" w:hAnsi="仿宋" w:eastAsia="仿宋"/>
          <w:b/>
          <w:sz w:val="24"/>
        </w:rPr>
      </w:pPr>
      <w:r>
        <w:rPr>
          <w:rFonts w:hint="eastAsia" w:ascii="仿宋" w:hAnsi="仿宋" w:eastAsia="仿宋"/>
          <w:b/>
          <w:sz w:val="24"/>
        </w:rPr>
        <w:t>一、应届毕业生和社会人员</w:t>
      </w:r>
      <w:r>
        <w:rPr>
          <w:rFonts w:ascii="仿宋" w:hAnsi="仿宋" w:eastAsia="仿宋"/>
          <w:b/>
          <w:sz w:val="24"/>
        </w:rPr>
        <w:t>如何</w:t>
      </w:r>
      <w:r>
        <w:rPr>
          <w:rFonts w:hint="eastAsia" w:ascii="仿宋" w:hAnsi="仿宋" w:eastAsia="仿宋"/>
          <w:b/>
          <w:sz w:val="24"/>
        </w:rPr>
        <w:t>界定？</w:t>
      </w:r>
    </w:p>
    <w:p w14:paraId="5BACBEBC">
      <w:pPr>
        <w:snapToGrid w:val="0"/>
        <w:spacing w:line="520" w:lineRule="exact"/>
        <w:ind w:firstLine="482" w:firstLineChars="200"/>
        <w:rPr>
          <w:rFonts w:hint="eastAsia" w:ascii="仿宋" w:hAnsi="仿宋" w:eastAsia="仿宋"/>
          <w:sz w:val="24"/>
        </w:rPr>
      </w:pPr>
      <w:r>
        <w:rPr>
          <w:rFonts w:hint="eastAsia" w:ascii="仿宋" w:hAnsi="仿宋" w:eastAsia="仿宋"/>
          <w:b/>
          <w:sz w:val="24"/>
        </w:rPr>
        <w:t>答：</w:t>
      </w:r>
      <w:r>
        <w:rPr>
          <w:rFonts w:hint="eastAsia" w:ascii="仿宋" w:hAnsi="仿宋" w:eastAsia="仿宋"/>
          <w:sz w:val="24"/>
        </w:rPr>
        <w:t>“应届毕业生”是指将于202</w:t>
      </w:r>
      <w:r>
        <w:rPr>
          <w:rFonts w:hint="eastAsia" w:ascii="仿宋" w:hAnsi="仿宋" w:eastAsia="仿宋"/>
          <w:sz w:val="24"/>
          <w:lang w:val="en-US" w:eastAsia="zh-CN"/>
        </w:rPr>
        <w:t>6</w:t>
      </w:r>
      <w:r>
        <w:rPr>
          <w:rFonts w:hint="eastAsia" w:ascii="仿宋" w:hAnsi="仿宋" w:eastAsia="仿宋"/>
          <w:sz w:val="24"/>
        </w:rPr>
        <w:t>年毕业于全日制普通高等院校的学生</w:t>
      </w:r>
      <w:r>
        <w:rPr>
          <w:rFonts w:hint="eastAsia" w:ascii="仿宋" w:hAnsi="仿宋" w:eastAsia="仿宋"/>
          <w:sz w:val="24"/>
          <w:lang w:eastAsia="zh-CN"/>
        </w:rPr>
        <w:t>；</w:t>
      </w: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是指除应届毕业生以外的考生，包括在职人员、待业人员等，取得在职学历人员按社会</w:t>
      </w:r>
      <w:r>
        <w:rPr>
          <w:rFonts w:ascii="仿宋" w:hAnsi="仿宋" w:eastAsia="仿宋"/>
          <w:sz w:val="24"/>
        </w:rPr>
        <w:t>人员</w:t>
      </w:r>
      <w:r>
        <w:rPr>
          <w:rFonts w:hint="eastAsia" w:ascii="仿宋" w:hAnsi="仿宋" w:eastAsia="仿宋"/>
          <w:sz w:val="24"/>
        </w:rPr>
        <w:t>条件报考。</w:t>
      </w:r>
    </w:p>
    <w:p w14:paraId="129E48BC">
      <w:pPr>
        <w:snapToGrid w:val="0"/>
        <w:spacing w:line="520" w:lineRule="exact"/>
        <w:ind w:firstLine="480" w:firstLineChars="200"/>
        <w:rPr>
          <w:rFonts w:hint="eastAsia" w:ascii="仿宋" w:hAnsi="仿宋" w:eastAsia="仿宋"/>
          <w:sz w:val="24"/>
          <w:lang w:eastAsia="zh-CN"/>
        </w:rPr>
      </w:pPr>
      <w:r>
        <w:rPr>
          <w:rFonts w:hint="eastAsia" w:ascii="仿宋" w:hAnsi="仿宋" w:eastAsia="仿宋"/>
          <w:sz w:val="24"/>
        </w:rPr>
        <w:t>根据《上海市人力资源和社会保障局等五部门关于优化调整高校毕业生参加本市招考（聘）工作有关事项的通知》（沪人社就〔2024〕309 号），本市事业单位招收应届高校毕业生的，应一并向毕业证书落款年度2年内（含毕业当年度）未落实编制内工作的高校毕业生开放，不对其是否有工作经历、缴纳社保作限制</w:t>
      </w:r>
      <w:r>
        <w:rPr>
          <w:rFonts w:hint="eastAsia" w:ascii="仿宋" w:hAnsi="仿宋" w:eastAsia="仿宋"/>
          <w:sz w:val="24"/>
          <w:lang w:eastAsia="zh-CN"/>
        </w:rPr>
        <w:t>；</w:t>
      </w:r>
      <w:r>
        <w:rPr>
          <w:rFonts w:hint="eastAsia" w:ascii="仿宋" w:hAnsi="仿宋" w:eastAsia="仿宋"/>
          <w:sz w:val="24"/>
        </w:rPr>
        <w:t>应届毕业生身份认定以本人毕（结）业证书落款年度为准（不含跨年结转毕）</w:t>
      </w:r>
      <w:r>
        <w:rPr>
          <w:rFonts w:hint="eastAsia" w:ascii="仿宋" w:hAnsi="仿宋" w:eastAsia="仿宋"/>
          <w:sz w:val="24"/>
          <w:lang w:eastAsia="zh-CN"/>
        </w:rPr>
        <w:t>。</w:t>
      </w:r>
    </w:p>
    <w:p w14:paraId="0CE786E4">
      <w:pPr>
        <w:snapToGrid w:val="0"/>
        <w:spacing w:line="520" w:lineRule="exact"/>
        <w:ind w:firstLine="0" w:firstLineChars="0"/>
        <w:rPr>
          <w:rFonts w:hint="eastAsia" w:ascii="仿宋" w:hAnsi="仿宋" w:eastAsia="仿宋"/>
          <w:sz w:val="24"/>
          <w:lang w:val="en-US" w:eastAsia="zh-CN"/>
        </w:rPr>
      </w:pPr>
      <w:r>
        <w:rPr>
          <w:rFonts w:hint="eastAsia" w:ascii="仿宋" w:hAnsi="仿宋" w:eastAsia="仿宋"/>
          <w:sz w:val="24"/>
        </w:rPr>
        <w:t>本次招聘对象为</w:t>
      </w:r>
      <w:r>
        <w:rPr>
          <w:rFonts w:hint="eastAsia" w:ascii="仿宋" w:hAnsi="仿宋" w:eastAsia="仿宋"/>
          <w:sz w:val="24"/>
          <w:lang w:eastAsia="zh-CN"/>
        </w:rPr>
        <w:t>“</w:t>
      </w:r>
      <w:r>
        <w:rPr>
          <w:rFonts w:hint="eastAsia" w:ascii="仿宋" w:hAnsi="仿宋" w:eastAsia="仿宋"/>
          <w:sz w:val="24"/>
        </w:rPr>
        <w:t>应届</w:t>
      </w:r>
      <w:r>
        <w:rPr>
          <w:rFonts w:hint="eastAsia" w:ascii="仿宋" w:hAnsi="仿宋" w:eastAsia="仿宋"/>
          <w:sz w:val="24"/>
          <w:lang w:eastAsia="zh-CN"/>
        </w:rPr>
        <w:t>毕业</w:t>
      </w:r>
      <w:r>
        <w:rPr>
          <w:rFonts w:hint="eastAsia" w:ascii="仿宋" w:hAnsi="仿宋" w:eastAsia="仿宋"/>
          <w:sz w:val="24"/>
        </w:rPr>
        <w:t>生</w:t>
      </w:r>
      <w:r>
        <w:rPr>
          <w:rFonts w:hint="eastAsia" w:ascii="仿宋" w:hAnsi="仿宋" w:eastAsia="仿宋"/>
          <w:sz w:val="24"/>
          <w:lang w:eastAsia="zh-CN"/>
        </w:rPr>
        <w:t>”</w:t>
      </w:r>
      <w:r>
        <w:rPr>
          <w:rFonts w:hint="eastAsia" w:ascii="仿宋" w:hAnsi="仿宋" w:eastAsia="仿宋"/>
          <w:sz w:val="24"/>
        </w:rPr>
        <w:t>或“不限”的岗位，一并向毕业证书落款</w:t>
      </w:r>
      <w:r>
        <w:rPr>
          <w:rFonts w:hint="eastAsia" w:ascii="仿宋" w:hAnsi="仿宋" w:eastAsia="仿宋"/>
          <w:sz w:val="24"/>
          <w:lang w:eastAsia="zh-CN"/>
        </w:rPr>
        <w:t>在</w:t>
      </w:r>
      <w:r>
        <w:rPr>
          <w:rFonts w:hint="eastAsia" w:ascii="仿宋" w:hAnsi="仿宋" w:eastAsia="仿宋"/>
          <w:sz w:val="24"/>
          <w:lang w:val="en-US" w:eastAsia="zh-CN"/>
        </w:rPr>
        <w:t>2025年、</w:t>
      </w:r>
      <w:r>
        <w:rPr>
          <w:rFonts w:hint="eastAsia" w:ascii="仿宋" w:hAnsi="仿宋" w:eastAsia="仿宋"/>
          <w:sz w:val="24"/>
        </w:rPr>
        <w:t>未落实编制内工作的高校毕业生</w:t>
      </w:r>
      <w:r>
        <w:rPr>
          <w:rFonts w:hint="eastAsia" w:ascii="仿宋" w:hAnsi="仿宋" w:eastAsia="仿宋"/>
          <w:sz w:val="24"/>
          <w:lang w:eastAsia="zh-CN"/>
        </w:rPr>
        <w:t>（含留学生）</w:t>
      </w:r>
      <w:r>
        <w:rPr>
          <w:rFonts w:hint="eastAsia" w:ascii="仿宋" w:hAnsi="仿宋" w:eastAsia="仿宋"/>
          <w:sz w:val="24"/>
        </w:rPr>
        <w:t>开放。</w:t>
      </w:r>
      <w:r>
        <w:rPr>
          <w:rFonts w:hint="eastAsia" w:ascii="仿宋" w:hAnsi="仿宋" w:eastAsia="仿宋"/>
          <w:sz w:val="24"/>
          <w:lang w:eastAsia="zh-CN"/>
        </w:rPr>
        <w:t>请此类考生结合自身条件选择按“应届毕业生”或“社会人员”报考。</w:t>
      </w:r>
      <w:r>
        <w:rPr>
          <w:rFonts w:hint="eastAsia" w:ascii="仿宋" w:hAnsi="仿宋" w:eastAsia="仿宋"/>
          <w:sz w:val="24"/>
          <w:lang w:val="en-US" w:eastAsia="zh-CN"/>
        </w:rPr>
        <w:t>若上级有新规定，从其规定。</w:t>
      </w:r>
    </w:p>
    <w:p w14:paraId="0A174FFA">
      <w:pPr>
        <w:snapToGrid w:val="0"/>
        <w:spacing w:line="540" w:lineRule="exact"/>
        <w:ind w:firstLine="482" w:firstLineChars="200"/>
        <w:rPr>
          <w:rFonts w:ascii="仿宋" w:hAnsi="仿宋" w:eastAsia="仿宋"/>
          <w:b/>
          <w:sz w:val="24"/>
        </w:rPr>
      </w:pPr>
      <w:r>
        <w:rPr>
          <w:rFonts w:hint="eastAsia" w:ascii="仿宋" w:hAnsi="仿宋" w:eastAsia="仿宋"/>
          <w:b/>
          <w:sz w:val="24"/>
        </w:rPr>
        <w:t>二、</w:t>
      </w:r>
      <w:r>
        <w:rPr>
          <w:rFonts w:ascii="仿宋" w:hAnsi="仿宋" w:eastAsia="仿宋"/>
          <w:b/>
          <w:sz w:val="24"/>
        </w:rPr>
        <w:t>本次</w:t>
      </w:r>
      <w:r>
        <w:rPr>
          <w:rFonts w:hint="eastAsia" w:ascii="仿宋" w:hAnsi="仿宋" w:eastAsia="仿宋"/>
          <w:b/>
          <w:sz w:val="24"/>
        </w:rPr>
        <w:t>学校岗位网上</w:t>
      </w:r>
      <w:r>
        <w:rPr>
          <w:rFonts w:ascii="仿宋" w:hAnsi="仿宋" w:eastAsia="仿宋"/>
          <w:b/>
          <w:sz w:val="24"/>
        </w:rPr>
        <w:t>报名</w:t>
      </w:r>
      <w:r>
        <w:rPr>
          <w:rFonts w:hint="eastAsia" w:ascii="仿宋" w:hAnsi="仿宋" w:eastAsia="仿宋"/>
          <w:b/>
          <w:sz w:val="24"/>
        </w:rPr>
        <w:t>的条件要求是</w:t>
      </w:r>
      <w:r>
        <w:rPr>
          <w:rFonts w:ascii="仿宋" w:hAnsi="仿宋" w:eastAsia="仿宋"/>
          <w:b/>
          <w:sz w:val="24"/>
        </w:rPr>
        <w:t>什么？</w:t>
      </w:r>
    </w:p>
    <w:p w14:paraId="41175981">
      <w:pPr>
        <w:snapToGrid w:val="0"/>
        <w:spacing w:line="54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须</w:t>
      </w:r>
      <w:r>
        <w:rPr>
          <w:rFonts w:ascii="仿宋" w:hAnsi="仿宋" w:eastAsia="仿宋"/>
          <w:sz w:val="24"/>
        </w:rPr>
        <w:t>是</w:t>
      </w:r>
      <w:r>
        <w:rPr>
          <w:rFonts w:hint="eastAsia" w:ascii="仿宋" w:hAnsi="仿宋" w:eastAsia="仿宋"/>
          <w:sz w:val="24"/>
        </w:rPr>
        <w:t>20</w:t>
      </w:r>
      <w:r>
        <w:rPr>
          <w:rFonts w:ascii="仿宋" w:hAnsi="仿宋" w:eastAsia="仿宋"/>
          <w:sz w:val="24"/>
        </w:rPr>
        <w:t>2</w:t>
      </w:r>
      <w:r>
        <w:rPr>
          <w:rFonts w:hint="eastAsia" w:ascii="仿宋" w:hAnsi="仿宋" w:eastAsia="仿宋"/>
          <w:sz w:val="24"/>
          <w:lang w:val="en-US" w:eastAsia="zh-CN"/>
        </w:rPr>
        <w:t>6</w:t>
      </w:r>
      <w:r>
        <w:rPr>
          <w:rFonts w:hint="eastAsia" w:ascii="仿宋" w:hAnsi="仿宋" w:eastAsia="仿宋"/>
          <w:sz w:val="24"/>
        </w:rPr>
        <w:t>年浦东新区公办学校教师招聘（第</w:t>
      </w:r>
      <w:r>
        <w:rPr>
          <w:rFonts w:hint="eastAsia" w:ascii="仿宋" w:hAnsi="仿宋" w:eastAsia="仿宋"/>
          <w:sz w:val="24"/>
          <w:lang w:eastAsia="zh-CN"/>
        </w:rPr>
        <w:t>二</w:t>
      </w:r>
      <w:r>
        <w:rPr>
          <w:rFonts w:hint="eastAsia" w:ascii="仿宋" w:hAnsi="仿宋" w:eastAsia="仿宋"/>
          <w:sz w:val="24"/>
        </w:rPr>
        <w:t>批次）区面试</w:t>
      </w:r>
      <w:r>
        <w:rPr>
          <w:rFonts w:ascii="仿宋" w:hAnsi="仿宋" w:eastAsia="仿宋"/>
          <w:sz w:val="24"/>
        </w:rPr>
        <w:t>合格人员</w:t>
      </w:r>
      <w:r>
        <w:rPr>
          <w:rFonts w:hint="eastAsia" w:ascii="仿宋" w:hAnsi="仿宋" w:eastAsia="仿宋"/>
          <w:sz w:val="24"/>
        </w:rPr>
        <w:t>(不含校园</w:t>
      </w:r>
      <w:r>
        <w:rPr>
          <w:rFonts w:ascii="仿宋" w:hAnsi="仿宋" w:eastAsia="仿宋"/>
          <w:sz w:val="24"/>
        </w:rPr>
        <w:t>直通车和学校自主考核岗位</w:t>
      </w:r>
      <w:r>
        <w:rPr>
          <w:rFonts w:hint="eastAsia" w:ascii="仿宋" w:hAnsi="仿宋" w:eastAsia="仿宋"/>
          <w:sz w:val="24"/>
        </w:rPr>
        <w:t>)；具备</w:t>
      </w:r>
      <w:r>
        <w:rPr>
          <w:rFonts w:ascii="仿宋" w:hAnsi="仿宋" w:eastAsia="仿宋"/>
          <w:sz w:val="24"/>
        </w:rPr>
        <w:t>《</w:t>
      </w:r>
      <w:r>
        <w:rPr>
          <w:rFonts w:hint="eastAsia" w:ascii="仿宋" w:hAnsi="仿宋" w:eastAsia="仿宋"/>
          <w:sz w:val="24"/>
        </w:rPr>
        <w:t>20</w:t>
      </w:r>
      <w:r>
        <w:rPr>
          <w:rFonts w:ascii="仿宋" w:hAnsi="仿宋" w:eastAsia="仿宋"/>
          <w:sz w:val="24"/>
        </w:rPr>
        <w:t>2</w:t>
      </w:r>
      <w:r>
        <w:rPr>
          <w:rFonts w:hint="eastAsia" w:ascii="仿宋" w:hAnsi="仿宋" w:eastAsia="仿宋"/>
          <w:sz w:val="24"/>
          <w:lang w:val="en-US" w:eastAsia="zh-CN"/>
        </w:rPr>
        <w:t>6</w:t>
      </w:r>
      <w:r>
        <w:rPr>
          <w:rFonts w:hint="eastAsia" w:ascii="仿宋" w:hAnsi="仿宋" w:eastAsia="仿宋"/>
          <w:sz w:val="24"/>
        </w:rPr>
        <w:t>年浦东新区公办学校教师招聘办法</w:t>
      </w:r>
      <w:r>
        <w:rPr>
          <w:rFonts w:ascii="仿宋" w:hAnsi="仿宋" w:eastAsia="仿宋"/>
          <w:sz w:val="24"/>
        </w:rPr>
        <w:t>》</w:t>
      </w:r>
      <w:r>
        <w:rPr>
          <w:rFonts w:hint="eastAsia" w:ascii="仿宋" w:hAnsi="仿宋" w:eastAsia="仿宋"/>
          <w:sz w:val="24"/>
        </w:rPr>
        <w:t>（浦教</w:t>
      </w:r>
      <w:r>
        <w:rPr>
          <w:rFonts w:ascii="仿宋" w:hAnsi="仿宋" w:eastAsia="仿宋"/>
          <w:sz w:val="24"/>
        </w:rPr>
        <w:t>人</w:t>
      </w:r>
      <w:r>
        <w:rPr>
          <w:rFonts w:hint="eastAsia" w:ascii="仿宋" w:hAnsi="仿宋" w:eastAsia="仿宋"/>
          <w:sz w:val="24"/>
        </w:rPr>
        <w:t>〔</w:t>
      </w:r>
      <w:r>
        <w:rPr>
          <w:rFonts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8</w:t>
      </w:r>
      <w:r>
        <w:rPr>
          <w:rFonts w:hint="eastAsia" w:ascii="仿宋" w:hAnsi="仿宋" w:eastAsia="仿宋"/>
          <w:sz w:val="24"/>
        </w:rPr>
        <w:t>号）规定</w:t>
      </w:r>
      <w:r>
        <w:rPr>
          <w:rFonts w:ascii="仿宋" w:hAnsi="仿宋" w:eastAsia="仿宋"/>
          <w:sz w:val="24"/>
        </w:rPr>
        <w:t>的招聘条件</w:t>
      </w:r>
      <w:r>
        <w:rPr>
          <w:rFonts w:hint="eastAsia" w:ascii="仿宋" w:hAnsi="仿宋" w:eastAsia="仿宋"/>
          <w:sz w:val="24"/>
        </w:rPr>
        <w:t>；具备招聘单位规定的岗位聘用要求、资格条件、工作能力和身体条件。</w:t>
      </w:r>
    </w:p>
    <w:p w14:paraId="31FFDB6A">
      <w:pPr>
        <w:snapToGrid w:val="0"/>
        <w:spacing w:line="520" w:lineRule="exact"/>
        <w:ind w:firstLine="482" w:firstLineChars="200"/>
        <w:rPr>
          <w:rFonts w:hint="eastAsia" w:ascii="仿宋" w:hAnsi="仿宋" w:eastAsia="仿宋"/>
          <w:b/>
          <w:sz w:val="24"/>
        </w:rPr>
      </w:pPr>
      <w:r>
        <w:rPr>
          <w:rFonts w:hint="eastAsia" w:ascii="仿宋" w:hAnsi="仿宋" w:eastAsia="仿宋"/>
          <w:b/>
          <w:sz w:val="24"/>
        </w:rPr>
        <w:t xml:space="preserve">三、本次学校岗位报名何时进行？ </w:t>
      </w:r>
    </w:p>
    <w:p w14:paraId="7C1228D1">
      <w:pPr>
        <w:snapToGrid w:val="0"/>
        <w:spacing w:line="520" w:lineRule="exact"/>
        <w:ind w:firstLine="480" w:firstLineChars="200"/>
        <w:rPr>
          <w:rFonts w:ascii="仿宋" w:hAnsi="仿宋" w:eastAsia="仿宋"/>
          <w:sz w:val="24"/>
        </w:rPr>
      </w:pPr>
      <w:r>
        <w:rPr>
          <w:rFonts w:hint="eastAsia" w:ascii="仿宋" w:hAnsi="仿宋" w:eastAsia="仿宋"/>
          <w:b w:val="0"/>
          <w:sz w:val="24"/>
        </w:rPr>
        <w:t>答：(1) 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lang w:val="en-US" w:eastAsia="zh-CN"/>
        </w:rPr>
        <w:t>5</w:t>
      </w:r>
      <w:r>
        <w:rPr>
          <w:rFonts w:hint="eastAsia" w:ascii="仿宋" w:hAnsi="仿宋" w:eastAsia="仿宋"/>
          <w:b w:val="0"/>
          <w:sz w:val="24"/>
        </w:rPr>
        <w:t>月</w:t>
      </w:r>
      <w:r>
        <w:rPr>
          <w:rFonts w:hint="eastAsia" w:ascii="仿宋" w:hAnsi="仿宋" w:eastAsia="仿宋"/>
          <w:b w:val="0"/>
          <w:sz w:val="24"/>
          <w:lang w:val="en-US" w:eastAsia="zh-CN"/>
        </w:rPr>
        <w:t>14</w:t>
      </w:r>
      <w:r>
        <w:rPr>
          <w:rFonts w:hint="eastAsia" w:ascii="仿宋" w:hAnsi="仿宋" w:eastAsia="仿宋"/>
          <w:b w:val="0"/>
          <w:sz w:val="24"/>
        </w:rPr>
        <w:t>日16:00</w:t>
      </w:r>
      <w:r>
        <w:rPr>
          <w:rFonts w:hint="eastAsia" w:ascii="仿宋" w:hAnsi="仿宋" w:eastAsia="仿宋"/>
          <w:b w:val="0"/>
          <w:sz w:val="24"/>
          <w:lang w:eastAsia="zh-CN"/>
        </w:rPr>
        <w:t>—</w:t>
      </w:r>
      <w:r>
        <w:rPr>
          <w:rFonts w:hint="eastAsia" w:ascii="仿宋" w:hAnsi="仿宋" w:eastAsia="仿宋"/>
          <w:b w:val="0"/>
          <w:sz w:val="24"/>
          <w:lang w:val="en-US" w:eastAsia="zh-CN"/>
        </w:rPr>
        <w:t>5</w:t>
      </w:r>
      <w:r>
        <w:rPr>
          <w:rFonts w:hint="eastAsia" w:ascii="仿宋" w:hAnsi="仿宋" w:eastAsia="仿宋"/>
          <w:b w:val="0"/>
          <w:sz w:val="24"/>
        </w:rPr>
        <w:t>月</w:t>
      </w:r>
      <w:r>
        <w:rPr>
          <w:rFonts w:hint="eastAsia" w:ascii="仿宋" w:hAnsi="仿宋" w:eastAsia="仿宋"/>
          <w:b w:val="0"/>
          <w:sz w:val="24"/>
          <w:lang w:val="en-US" w:eastAsia="zh-CN"/>
        </w:rPr>
        <w:t>19</w:t>
      </w:r>
      <w:r>
        <w:rPr>
          <w:rFonts w:hint="eastAsia" w:ascii="仿宋" w:hAnsi="仿宋" w:eastAsia="仿宋"/>
          <w:b w:val="0"/>
          <w:sz w:val="24"/>
        </w:rPr>
        <w:t>日1</w:t>
      </w:r>
      <w:r>
        <w:rPr>
          <w:rFonts w:hint="eastAsia" w:ascii="仿宋" w:hAnsi="仿宋" w:eastAsia="仿宋"/>
          <w:b w:val="0"/>
          <w:sz w:val="24"/>
          <w:lang w:eastAsia="zh-CN"/>
        </w:rPr>
        <w:t>2</w:t>
      </w:r>
      <w:r>
        <w:rPr>
          <w:rFonts w:hint="eastAsia" w:ascii="仿宋" w:hAnsi="仿宋" w:eastAsia="仿宋"/>
          <w:b w:val="0"/>
          <w:sz w:val="24"/>
        </w:rPr>
        <w:t>:00进行学校岗位网上报名，符合条件的人员可在规定时间内通过上海市浦东新区公办学校教师招聘平台(https://edu.pdhr.com/)进行报名。</w:t>
      </w:r>
    </w:p>
    <w:p w14:paraId="6F0D2E21">
      <w:pPr>
        <w:snapToGrid w:val="0"/>
        <w:spacing w:line="520" w:lineRule="exact"/>
        <w:ind w:firstLine="480" w:firstLineChars="200"/>
        <w:rPr>
          <w:rFonts w:ascii="仿宋" w:hAnsi="仿宋" w:eastAsia="仿宋"/>
          <w:b/>
          <w:bCs/>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 相关要求：报名时在网上报名系统中如实填写《202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浦东新区公办学校教师招聘</w:t>
      </w:r>
      <w:r>
        <w:rPr>
          <w:rFonts w:hint="eastAsia" w:ascii="仿宋" w:hAnsi="仿宋" w:eastAsia="仿宋"/>
          <w:sz w:val="24"/>
        </w:rPr>
        <w:t>人员报名信息表》 (以下简称《考试报名信息表》)。如在招录过程中，个人填报信息失真、不符合报考条件和职位要求，由此造成一切后果，责任自负。报考人员应仔细阅读招聘相关文件，确定本人符合报考条件。</w:t>
      </w:r>
      <w:r>
        <w:rPr>
          <w:rFonts w:hint="eastAsia" w:ascii="仿宋" w:hAnsi="仿宋" w:eastAsia="仿宋"/>
          <w:b/>
          <w:bCs/>
          <w:sz w:val="24"/>
        </w:rPr>
        <w:t>经区</w:t>
      </w:r>
      <w:r>
        <w:rPr>
          <w:rFonts w:ascii="仿宋" w:hAnsi="仿宋" w:eastAsia="仿宋"/>
          <w:b/>
          <w:bCs/>
          <w:sz w:val="24"/>
        </w:rPr>
        <w:t>笔试</w:t>
      </w:r>
      <w:r>
        <w:rPr>
          <w:rFonts w:hint="eastAsia" w:ascii="仿宋" w:hAnsi="仿宋" w:eastAsia="仿宋"/>
          <w:b/>
          <w:bCs/>
          <w:sz w:val="24"/>
        </w:rPr>
        <w:t>区</w:t>
      </w:r>
      <w:r>
        <w:rPr>
          <w:rFonts w:ascii="仿宋" w:hAnsi="仿宋" w:eastAsia="仿宋"/>
          <w:b/>
          <w:bCs/>
          <w:sz w:val="24"/>
        </w:rPr>
        <w:t>面试合格</w:t>
      </w:r>
      <w:r>
        <w:rPr>
          <w:rFonts w:hint="eastAsia" w:ascii="仿宋" w:hAnsi="仿宋" w:eastAsia="仿宋"/>
          <w:b/>
          <w:bCs/>
          <w:sz w:val="24"/>
        </w:rPr>
        <w:t>人员在“学校岗位网上报名”环节</w:t>
      </w:r>
      <w:r>
        <w:rPr>
          <w:rFonts w:ascii="仿宋" w:hAnsi="仿宋" w:eastAsia="仿宋"/>
          <w:b/>
          <w:bCs/>
          <w:sz w:val="24"/>
        </w:rPr>
        <w:t>，</w:t>
      </w:r>
      <w:r>
        <w:rPr>
          <w:rFonts w:hint="eastAsia" w:ascii="仿宋" w:hAnsi="仿宋" w:eastAsia="仿宋"/>
          <w:b/>
          <w:bCs/>
          <w:sz w:val="24"/>
        </w:rPr>
        <w:t>只能选择区笔试报考类别所对应的具体学校岗位。例如</w:t>
      </w:r>
      <w:r>
        <w:rPr>
          <w:rFonts w:ascii="仿宋" w:hAnsi="仿宋" w:eastAsia="仿宋"/>
          <w:b/>
          <w:bCs/>
          <w:sz w:val="24"/>
        </w:rPr>
        <w:t>：</w:t>
      </w:r>
      <w:r>
        <w:rPr>
          <w:rFonts w:hint="eastAsia" w:ascii="仿宋" w:hAnsi="仿宋" w:eastAsia="仿宋"/>
          <w:b/>
          <w:bCs/>
          <w:sz w:val="24"/>
        </w:rPr>
        <w:t>在“区笔试报名”环节</w:t>
      </w:r>
      <w:r>
        <w:rPr>
          <w:rFonts w:ascii="仿宋" w:hAnsi="仿宋" w:eastAsia="仿宋"/>
          <w:b/>
          <w:bCs/>
          <w:sz w:val="24"/>
        </w:rPr>
        <w:t>选择</w:t>
      </w:r>
      <w:r>
        <w:rPr>
          <w:rFonts w:hint="eastAsia" w:ascii="仿宋" w:hAnsi="仿宋" w:eastAsia="仿宋"/>
          <w:b/>
          <w:bCs/>
          <w:sz w:val="24"/>
        </w:rPr>
        <w:t>的</w:t>
      </w:r>
      <w:r>
        <w:rPr>
          <w:rFonts w:ascii="仿宋" w:hAnsi="仿宋" w:eastAsia="仿宋"/>
          <w:b/>
          <w:bCs/>
          <w:sz w:val="24"/>
        </w:rPr>
        <w:t>岗位</w:t>
      </w:r>
      <w:r>
        <w:rPr>
          <w:rFonts w:hint="eastAsia" w:ascii="仿宋" w:hAnsi="仿宋" w:eastAsia="仿宋"/>
          <w:b/>
          <w:bCs/>
          <w:sz w:val="24"/>
        </w:rPr>
        <w:t>（</w:t>
      </w:r>
      <w:r>
        <w:rPr>
          <w:rFonts w:ascii="仿宋" w:hAnsi="仿宋" w:eastAsia="仿宋"/>
          <w:b/>
          <w:bCs/>
          <w:sz w:val="24"/>
        </w:rPr>
        <w:t>笔试报考类别</w:t>
      </w:r>
      <w:r>
        <w:rPr>
          <w:rFonts w:hint="eastAsia" w:ascii="仿宋" w:hAnsi="仿宋" w:eastAsia="仿宋"/>
          <w:b/>
          <w:bCs/>
          <w:sz w:val="24"/>
        </w:rPr>
        <w:t>）为初中</w:t>
      </w:r>
      <w:r>
        <w:rPr>
          <w:rFonts w:ascii="仿宋" w:hAnsi="仿宋" w:eastAsia="仿宋"/>
          <w:b/>
          <w:bCs/>
          <w:sz w:val="24"/>
        </w:rPr>
        <w:t>语文</w:t>
      </w:r>
      <w:r>
        <w:rPr>
          <w:rFonts w:hint="eastAsia" w:ascii="仿宋" w:hAnsi="仿宋" w:eastAsia="仿宋"/>
          <w:b/>
          <w:bCs/>
          <w:sz w:val="24"/>
        </w:rPr>
        <w:t>，则</w:t>
      </w:r>
      <w:r>
        <w:rPr>
          <w:rFonts w:ascii="仿宋" w:hAnsi="仿宋" w:eastAsia="仿宋"/>
          <w:b/>
          <w:bCs/>
          <w:sz w:val="24"/>
        </w:rPr>
        <w:t>在</w:t>
      </w:r>
      <w:r>
        <w:rPr>
          <w:rFonts w:hint="eastAsia" w:ascii="仿宋" w:hAnsi="仿宋" w:eastAsia="仿宋"/>
          <w:b/>
          <w:bCs/>
          <w:sz w:val="24"/>
        </w:rPr>
        <w:t>“学校岗位网上报名”环节</w:t>
      </w:r>
      <w:r>
        <w:rPr>
          <w:rFonts w:ascii="仿宋" w:hAnsi="仿宋" w:eastAsia="仿宋"/>
          <w:b/>
          <w:bCs/>
          <w:sz w:val="24"/>
        </w:rPr>
        <w:t>，</w:t>
      </w:r>
      <w:r>
        <w:rPr>
          <w:rFonts w:hint="eastAsia" w:ascii="仿宋" w:hAnsi="仿宋" w:eastAsia="仿宋"/>
          <w:b/>
          <w:bCs/>
          <w:sz w:val="24"/>
        </w:rPr>
        <w:t>只能</w:t>
      </w:r>
      <w:r>
        <w:rPr>
          <w:rFonts w:ascii="仿宋" w:hAnsi="仿宋" w:eastAsia="仿宋"/>
          <w:b/>
          <w:bCs/>
          <w:sz w:val="24"/>
        </w:rPr>
        <w:t>选择</w:t>
      </w:r>
      <w:r>
        <w:rPr>
          <w:rFonts w:hint="eastAsia" w:ascii="仿宋" w:hAnsi="仿宋" w:eastAsia="仿宋"/>
          <w:b/>
          <w:bCs/>
          <w:sz w:val="24"/>
        </w:rPr>
        <w:t>推出</w:t>
      </w:r>
      <w:r>
        <w:rPr>
          <w:rFonts w:ascii="仿宋" w:hAnsi="仿宋" w:eastAsia="仿宋"/>
          <w:b/>
          <w:bCs/>
          <w:sz w:val="24"/>
        </w:rPr>
        <w:t>初中语文</w:t>
      </w:r>
      <w:r>
        <w:rPr>
          <w:rFonts w:hint="eastAsia" w:ascii="仿宋" w:hAnsi="仿宋" w:eastAsia="仿宋"/>
          <w:b/>
          <w:bCs/>
          <w:sz w:val="24"/>
        </w:rPr>
        <w:t>岗位</w:t>
      </w:r>
      <w:r>
        <w:rPr>
          <w:rFonts w:ascii="仿宋" w:hAnsi="仿宋" w:eastAsia="仿宋"/>
          <w:b/>
          <w:bCs/>
          <w:sz w:val="24"/>
        </w:rPr>
        <w:t>的学校，</w:t>
      </w:r>
      <w:r>
        <w:rPr>
          <w:rFonts w:hint="eastAsia" w:ascii="仿宋" w:hAnsi="仿宋" w:eastAsia="仿宋"/>
          <w:b/>
          <w:bCs/>
          <w:sz w:val="24"/>
        </w:rPr>
        <w:t>不能</w:t>
      </w:r>
      <w:r>
        <w:rPr>
          <w:rFonts w:ascii="仿宋" w:hAnsi="仿宋" w:eastAsia="仿宋"/>
          <w:b/>
          <w:bCs/>
          <w:sz w:val="24"/>
        </w:rPr>
        <w:t>选择</w:t>
      </w:r>
      <w:r>
        <w:rPr>
          <w:rFonts w:hint="eastAsia" w:ascii="仿宋" w:hAnsi="仿宋" w:eastAsia="仿宋"/>
          <w:b/>
          <w:bCs/>
          <w:sz w:val="24"/>
        </w:rPr>
        <w:t>推出</w:t>
      </w:r>
      <w:r>
        <w:rPr>
          <w:rFonts w:ascii="仿宋" w:hAnsi="仿宋" w:eastAsia="仿宋"/>
          <w:b/>
          <w:bCs/>
          <w:sz w:val="24"/>
        </w:rPr>
        <w:t>其他学段及学科</w:t>
      </w:r>
      <w:r>
        <w:rPr>
          <w:rFonts w:hint="eastAsia" w:ascii="仿宋" w:hAnsi="仿宋" w:eastAsia="仿宋"/>
          <w:b/>
          <w:bCs/>
          <w:sz w:val="24"/>
        </w:rPr>
        <w:t>岗位的</w:t>
      </w:r>
      <w:r>
        <w:rPr>
          <w:rFonts w:ascii="仿宋" w:hAnsi="仿宋" w:eastAsia="仿宋"/>
          <w:b/>
          <w:bCs/>
          <w:sz w:val="24"/>
        </w:rPr>
        <w:t>学校</w:t>
      </w:r>
      <w:r>
        <w:rPr>
          <w:rFonts w:hint="eastAsia" w:ascii="仿宋" w:hAnsi="仿宋" w:eastAsia="仿宋"/>
          <w:b/>
          <w:bCs/>
          <w:sz w:val="24"/>
        </w:rPr>
        <w:t>。每人限报一个岗位，可同步报一个调剂意向岗位。</w:t>
      </w:r>
    </w:p>
    <w:p w14:paraId="66C0D80F">
      <w:pPr>
        <w:spacing w:line="520" w:lineRule="exact"/>
        <w:ind w:firstLine="482" w:firstLineChars="200"/>
        <w:rPr>
          <w:rFonts w:ascii="仿宋" w:hAnsi="仿宋" w:eastAsia="仿宋"/>
          <w:b/>
          <w:sz w:val="24"/>
        </w:rPr>
      </w:pPr>
      <w:r>
        <w:rPr>
          <w:rFonts w:hint="eastAsia" w:ascii="仿宋" w:hAnsi="仿宋" w:eastAsia="仿宋"/>
          <w:b/>
          <w:sz w:val="24"/>
        </w:rPr>
        <w:t>四、报考人员</w:t>
      </w:r>
      <w:r>
        <w:rPr>
          <w:rFonts w:ascii="仿宋" w:hAnsi="仿宋" w:eastAsia="仿宋"/>
          <w:b/>
          <w:sz w:val="24"/>
        </w:rPr>
        <w:t>的年龄计算方法</w:t>
      </w:r>
      <w:r>
        <w:rPr>
          <w:rFonts w:hint="eastAsia" w:ascii="仿宋" w:hAnsi="仿宋" w:eastAsia="仿宋"/>
          <w:b/>
          <w:sz w:val="24"/>
        </w:rPr>
        <w:t>？</w:t>
      </w:r>
    </w:p>
    <w:p w14:paraId="0146239E">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根据《202</w:t>
      </w:r>
      <w:r>
        <w:rPr>
          <w:rFonts w:hint="eastAsia" w:ascii="仿宋" w:hAnsi="仿宋" w:eastAsia="仿宋"/>
          <w:sz w:val="24"/>
          <w:lang w:val="en-US" w:eastAsia="zh-CN"/>
        </w:rPr>
        <w:t>6</w:t>
      </w:r>
      <w:r>
        <w:rPr>
          <w:rFonts w:hint="eastAsia" w:ascii="仿宋" w:hAnsi="仿宋" w:eastAsia="仿宋"/>
          <w:sz w:val="24"/>
        </w:rPr>
        <w:t>年浦东新区公办学校教师招聘办法》</w:t>
      </w:r>
      <w:r>
        <w:rPr>
          <w:rFonts w:hint="eastAsia" w:ascii="仿宋" w:hAnsi="仿宋" w:eastAsia="仿宋"/>
          <w:sz w:val="24"/>
          <w:lang w:eastAsia="zh-CN"/>
        </w:rPr>
        <w:t>，</w:t>
      </w:r>
      <w:r>
        <w:rPr>
          <w:rFonts w:ascii="仿宋" w:hAnsi="仿宋" w:eastAsia="仿宋"/>
          <w:sz w:val="24"/>
        </w:rPr>
        <w:t xml:space="preserve"> “3</w:t>
      </w:r>
      <w:r>
        <w:rPr>
          <w:rFonts w:hint="eastAsia" w:ascii="仿宋" w:hAnsi="仿宋" w:eastAsia="仿宋"/>
          <w:sz w:val="24"/>
          <w:lang w:val="en-US" w:eastAsia="zh-CN"/>
        </w:rPr>
        <w:t>8</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1988年1月1日及以后</w:t>
      </w:r>
      <w:r>
        <w:rPr>
          <w:rFonts w:ascii="仿宋" w:hAnsi="仿宋" w:eastAsia="仿宋"/>
          <w:sz w:val="24"/>
        </w:rPr>
        <w:t>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w:t>
      </w:r>
      <w:r>
        <w:rPr>
          <w:rFonts w:ascii="仿宋" w:hAnsi="仿宋" w:eastAsia="仿宋"/>
          <w:sz w:val="24"/>
        </w:rPr>
        <w:t>“</w:t>
      </w:r>
      <w:r>
        <w:rPr>
          <w:rFonts w:hint="eastAsia" w:ascii="仿宋" w:hAnsi="仿宋" w:eastAsia="仿宋"/>
          <w:sz w:val="24"/>
          <w:lang w:val="en-US" w:eastAsia="zh-CN"/>
        </w:rPr>
        <w:t>43</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1983年1月1日及以后</w:t>
      </w:r>
      <w:r>
        <w:rPr>
          <w:rFonts w:ascii="仿宋" w:hAnsi="仿宋" w:eastAsia="仿宋"/>
          <w:sz w:val="24"/>
        </w:rPr>
        <w:t>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以此</w:t>
      </w:r>
      <w:r>
        <w:rPr>
          <w:rFonts w:ascii="仿宋" w:hAnsi="仿宋" w:eastAsia="仿宋"/>
          <w:sz w:val="24"/>
        </w:rPr>
        <w:t>类推。</w:t>
      </w:r>
    </w:p>
    <w:p w14:paraId="6A413B77">
      <w:pPr>
        <w:snapToGrid w:val="0"/>
        <w:spacing w:line="520" w:lineRule="exact"/>
        <w:ind w:firstLine="482" w:firstLineChars="200"/>
        <w:rPr>
          <w:rFonts w:ascii="仿宋" w:hAnsi="仿宋" w:eastAsia="仿宋"/>
          <w:b/>
          <w:sz w:val="24"/>
        </w:rPr>
      </w:pPr>
      <w:r>
        <w:rPr>
          <w:rFonts w:hint="eastAsia" w:ascii="仿宋" w:hAnsi="仿宋" w:eastAsia="仿宋"/>
          <w:b/>
          <w:sz w:val="24"/>
          <w:lang w:val="en-US" w:eastAsia="zh-CN"/>
        </w:rPr>
        <w:t>五</w:t>
      </w:r>
      <w:r>
        <w:rPr>
          <w:rFonts w:ascii="仿宋" w:hAnsi="仿宋" w:eastAsia="仿宋"/>
          <w:b/>
          <w:sz w:val="24"/>
        </w:rPr>
        <w:t>、</w:t>
      </w:r>
      <w:r>
        <w:rPr>
          <w:rFonts w:hint="eastAsia" w:ascii="仿宋" w:hAnsi="仿宋" w:eastAsia="仿宋"/>
          <w:b/>
          <w:sz w:val="24"/>
        </w:rPr>
        <w:t>第一批次</w:t>
      </w:r>
      <w:r>
        <w:rPr>
          <w:rFonts w:ascii="仿宋" w:hAnsi="仿宋" w:eastAsia="仿宋"/>
          <w:b/>
          <w:sz w:val="24"/>
        </w:rPr>
        <w:t>教师招聘和第二批次教师招聘有什么关联？</w:t>
      </w:r>
    </w:p>
    <w:p w14:paraId="005DDD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sz w:val="24"/>
        </w:rPr>
        <w:t xml:space="preserve"> </w:t>
      </w:r>
      <w:r>
        <w:rPr>
          <w:rFonts w:hint="eastAsia" w:ascii="仿宋" w:hAnsi="仿宋" w:eastAsia="仿宋"/>
          <w:sz w:val="24"/>
        </w:rPr>
        <w:t>（</w:t>
      </w:r>
      <w:r>
        <w:rPr>
          <w:rFonts w:ascii="仿宋" w:hAnsi="仿宋" w:eastAsia="仿宋"/>
          <w:sz w:val="24"/>
        </w:rPr>
        <w:t>1）第一批次拟录用人员</w:t>
      </w:r>
      <w:r>
        <w:rPr>
          <w:rFonts w:hint="eastAsia" w:ascii="仿宋" w:hAnsi="仿宋" w:eastAsia="仿宋"/>
          <w:sz w:val="24"/>
        </w:rPr>
        <w:t>（含个人放弃）、教师职业素质测试或体检不合格人员</w:t>
      </w:r>
      <w:r>
        <w:rPr>
          <w:rFonts w:ascii="仿宋" w:hAnsi="仿宋" w:eastAsia="仿宋"/>
          <w:sz w:val="24"/>
        </w:rPr>
        <w:t>，不得参加第二批次报名（含笔试及面试）。</w:t>
      </w:r>
    </w:p>
    <w:p w14:paraId="3E63853D">
      <w:pPr>
        <w:snapToGrid w:val="0"/>
        <w:spacing w:line="520" w:lineRule="exact"/>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2）第一</w:t>
      </w:r>
      <w:r>
        <w:rPr>
          <w:rFonts w:hint="eastAsia" w:ascii="仿宋" w:hAnsi="仿宋" w:eastAsia="仿宋"/>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14:paraId="4D7CC726">
      <w:pPr>
        <w:snapToGrid w:val="0"/>
        <w:spacing w:line="520" w:lineRule="exact"/>
        <w:ind w:firstLine="482" w:firstLineChars="200"/>
        <w:rPr>
          <w:rFonts w:ascii="仿宋" w:hAnsi="仿宋" w:eastAsia="仿宋"/>
          <w:b/>
          <w:sz w:val="24"/>
        </w:rPr>
      </w:pPr>
      <w:r>
        <w:rPr>
          <w:rFonts w:hint="eastAsia" w:ascii="仿宋" w:hAnsi="仿宋" w:eastAsia="仿宋"/>
          <w:b/>
          <w:sz w:val="24"/>
          <w:lang w:val="en-US" w:eastAsia="zh-CN"/>
        </w:rPr>
        <w:t>六</w:t>
      </w:r>
      <w:r>
        <w:rPr>
          <w:rFonts w:ascii="仿宋" w:hAnsi="仿宋" w:eastAsia="仿宋"/>
          <w:b/>
          <w:sz w:val="24"/>
        </w:rPr>
        <w:t>、</w:t>
      </w:r>
      <w:r>
        <w:rPr>
          <w:rFonts w:hint="eastAsia" w:ascii="仿宋" w:hAnsi="仿宋" w:eastAsia="仿宋"/>
          <w:b/>
          <w:sz w:val="24"/>
        </w:rPr>
        <w:t>在区笔试报名时没有教师资格证，可以参加本批次报名吗？</w:t>
      </w:r>
    </w:p>
    <w:p w14:paraId="0B8A74AB">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ascii="仿宋" w:hAnsi="仿宋" w:eastAsia="仿宋"/>
          <w:sz w:val="24"/>
        </w:rPr>
        <w:t>应届毕业生</w:t>
      </w:r>
      <w:r>
        <w:rPr>
          <w:rFonts w:hint="eastAsia" w:ascii="仿宋" w:hAnsi="仿宋" w:eastAsia="仿宋"/>
          <w:sz w:val="24"/>
        </w:rPr>
        <w:t>：在区笔试报名时没有教师资格证，可以参加本批次报名，但在办理录用手续（</w:t>
      </w:r>
      <w:r>
        <w:rPr>
          <w:rFonts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月）前，须持有《中小学教师资格考试合格证明》</w:t>
      </w:r>
      <w:r>
        <w:rPr>
          <w:rFonts w:hint="eastAsia" w:ascii="仿宋" w:hAnsi="仿宋" w:eastAsia="仿宋"/>
          <w:sz w:val="24"/>
          <w:lang w:val="en-US" w:eastAsia="zh-CN"/>
        </w:rPr>
        <w:t>或《师范生教师职业能力证书》</w:t>
      </w:r>
      <w:r>
        <w:rPr>
          <w:rFonts w:hint="eastAsia" w:ascii="仿宋" w:hAnsi="仿宋" w:eastAsia="仿宋"/>
          <w:sz w:val="24"/>
        </w:rPr>
        <w:t>并在有效期内，须符合《202</w:t>
      </w:r>
      <w:r>
        <w:rPr>
          <w:rFonts w:hint="eastAsia" w:ascii="仿宋" w:hAnsi="仿宋" w:eastAsia="仿宋"/>
          <w:sz w:val="24"/>
          <w:lang w:val="en-US" w:eastAsia="zh-CN"/>
        </w:rPr>
        <w:t>6</w:t>
      </w:r>
      <w:r>
        <w:rPr>
          <w:rFonts w:hint="eastAsia" w:ascii="仿宋" w:hAnsi="仿宋" w:eastAsia="仿宋"/>
          <w:sz w:val="24"/>
        </w:rPr>
        <w:t>年浦东新区公办学校教师招聘办法》对教师资格证的相关要求。若上级政策有调整，则以新政策为准。</w:t>
      </w:r>
    </w:p>
    <w:p w14:paraId="6B85198C">
      <w:pPr>
        <w:snapToGrid w:val="0"/>
        <w:spacing w:line="540" w:lineRule="exact"/>
        <w:ind w:firstLine="480" w:firstLineChars="200"/>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：已持有《中小学教师资格考试合格证明》并在有效期内的</w:t>
      </w:r>
      <w:r>
        <w:rPr>
          <w:rFonts w:ascii="仿宋" w:hAnsi="仿宋" w:eastAsia="仿宋"/>
          <w:sz w:val="24"/>
        </w:rPr>
        <w:t>人员，</w:t>
      </w:r>
      <w:r>
        <w:rPr>
          <w:rFonts w:hint="eastAsia" w:ascii="仿宋" w:hAnsi="仿宋" w:eastAsia="仿宋"/>
          <w:sz w:val="24"/>
        </w:rPr>
        <w:t>可</w:t>
      </w:r>
      <w:r>
        <w:rPr>
          <w:rFonts w:ascii="仿宋" w:hAnsi="仿宋" w:eastAsia="仿宋"/>
          <w:sz w:val="24"/>
        </w:rPr>
        <w:t>参加</w:t>
      </w:r>
      <w:r>
        <w:rPr>
          <w:rFonts w:hint="eastAsia" w:ascii="仿宋" w:hAnsi="仿宋" w:eastAsia="仿宋"/>
          <w:sz w:val="24"/>
        </w:rPr>
        <w:t>本</w:t>
      </w:r>
      <w:r>
        <w:rPr>
          <w:rFonts w:ascii="仿宋" w:hAnsi="仿宋" w:eastAsia="仿宋"/>
          <w:sz w:val="24"/>
        </w:rPr>
        <w:t>批次</w:t>
      </w:r>
      <w:r>
        <w:rPr>
          <w:rFonts w:hint="eastAsia" w:ascii="仿宋" w:hAnsi="仿宋" w:eastAsia="仿宋"/>
          <w:sz w:val="24"/>
        </w:rPr>
        <w:t>区笔试报名。</w:t>
      </w:r>
    </w:p>
    <w:p w14:paraId="0D604D18">
      <w:pPr>
        <w:snapToGrid w:val="0"/>
        <w:spacing w:line="540" w:lineRule="exact"/>
        <w:ind w:firstLine="480" w:firstLineChars="200"/>
        <w:rPr>
          <w:rFonts w:ascii="仿宋" w:hAnsi="仿宋" w:eastAsia="仿宋"/>
          <w:sz w:val="24"/>
        </w:rPr>
      </w:pPr>
      <w:r>
        <w:rPr>
          <w:rFonts w:hint="eastAsia" w:ascii="仿宋" w:hAnsi="仿宋" w:eastAsia="仿宋"/>
          <w:sz w:val="24"/>
        </w:rPr>
        <w:t>报考</w:t>
      </w:r>
      <w:r>
        <w:rPr>
          <w:rFonts w:ascii="仿宋" w:hAnsi="仿宋" w:eastAsia="仿宋"/>
          <w:sz w:val="24"/>
        </w:rPr>
        <w:t>高校</w:t>
      </w:r>
      <w:r>
        <w:rPr>
          <w:rFonts w:hint="eastAsia" w:ascii="仿宋" w:hAnsi="仿宋" w:eastAsia="仿宋"/>
          <w:sz w:val="24"/>
        </w:rPr>
        <w:t>学段</w:t>
      </w:r>
      <w:r>
        <w:rPr>
          <w:rFonts w:ascii="仿宋" w:hAnsi="仿宋" w:eastAsia="仿宋"/>
          <w:sz w:val="24"/>
        </w:rPr>
        <w:t>岗位</w:t>
      </w:r>
      <w:r>
        <w:rPr>
          <w:rFonts w:hint="eastAsia" w:ascii="仿宋" w:hAnsi="仿宋" w:eastAsia="仿宋"/>
          <w:sz w:val="24"/>
        </w:rPr>
        <w:t>的</w:t>
      </w:r>
      <w:r>
        <w:rPr>
          <w:rFonts w:ascii="仿宋" w:hAnsi="仿宋" w:eastAsia="仿宋"/>
          <w:sz w:val="24"/>
        </w:rPr>
        <w:t>人员，可不作上述要求，</w:t>
      </w:r>
      <w:r>
        <w:rPr>
          <w:rFonts w:hint="eastAsia" w:ascii="仿宋" w:hAnsi="仿宋" w:eastAsia="仿宋"/>
          <w:sz w:val="24"/>
        </w:rPr>
        <w:t>但</w:t>
      </w:r>
      <w:r>
        <w:rPr>
          <w:rFonts w:ascii="仿宋" w:hAnsi="仿宋" w:eastAsia="仿宋"/>
          <w:sz w:val="24"/>
        </w:rPr>
        <w:t>须</w:t>
      </w:r>
      <w:r>
        <w:rPr>
          <w:rFonts w:hint="eastAsia" w:ascii="仿宋" w:hAnsi="仿宋" w:eastAsia="仿宋"/>
          <w:sz w:val="24"/>
        </w:rPr>
        <w:t>承诺在次年年底前获得高校</w:t>
      </w:r>
      <w:r>
        <w:rPr>
          <w:rFonts w:ascii="仿宋" w:hAnsi="仿宋" w:eastAsia="仿宋"/>
          <w:sz w:val="24"/>
        </w:rPr>
        <w:t>对应学科教师资格证。</w:t>
      </w:r>
    </w:p>
    <w:p w14:paraId="77AC33E4">
      <w:pPr>
        <w:snapToGrid w:val="0"/>
        <w:spacing w:line="520" w:lineRule="exact"/>
        <w:ind w:firstLine="482" w:firstLineChars="200"/>
        <w:rPr>
          <w:rFonts w:ascii="仿宋" w:hAnsi="仿宋" w:eastAsia="仿宋"/>
          <w:b/>
          <w:sz w:val="24"/>
        </w:rPr>
      </w:pPr>
      <w:r>
        <w:rPr>
          <w:rFonts w:hint="eastAsia" w:ascii="仿宋" w:hAnsi="仿宋" w:eastAsia="仿宋"/>
          <w:b/>
          <w:sz w:val="24"/>
          <w:lang w:val="en-US" w:eastAsia="zh-CN"/>
        </w:rPr>
        <w:t>七</w:t>
      </w:r>
      <w:r>
        <w:rPr>
          <w:rFonts w:ascii="仿宋" w:hAnsi="仿宋" w:eastAsia="仿宋"/>
          <w:b/>
          <w:sz w:val="24"/>
        </w:rPr>
        <w:t>、</w:t>
      </w:r>
      <w:r>
        <w:rPr>
          <w:rFonts w:hint="eastAsia" w:ascii="仿宋" w:hAnsi="仿宋" w:eastAsia="仿宋"/>
          <w:b/>
          <w:sz w:val="24"/>
        </w:rPr>
        <w:t>普通话、外语等级证书等资格条件不能近期</w:t>
      </w:r>
      <w:r>
        <w:rPr>
          <w:rFonts w:ascii="仿宋" w:hAnsi="仿宋" w:eastAsia="仿宋"/>
          <w:b/>
          <w:sz w:val="24"/>
        </w:rPr>
        <w:t>提供，</w:t>
      </w:r>
      <w:r>
        <w:rPr>
          <w:rFonts w:hint="eastAsia" w:ascii="仿宋" w:hAnsi="仿宋" w:eastAsia="仿宋"/>
          <w:b/>
          <w:sz w:val="24"/>
        </w:rPr>
        <w:t>可以参加</w:t>
      </w:r>
      <w:r>
        <w:rPr>
          <w:rFonts w:ascii="仿宋" w:hAnsi="仿宋" w:eastAsia="仿宋"/>
          <w:b/>
          <w:sz w:val="24"/>
        </w:rPr>
        <w:t>本批次</w:t>
      </w:r>
      <w:r>
        <w:rPr>
          <w:rFonts w:hint="eastAsia" w:ascii="仿宋" w:hAnsi="仿宋" w:eastAsia="仿宋"/>
          <w:b/>
          <w:sz w:val="24"/>
        </w:rPr>
        <w:t>报名</w:t>
      </w:r>
      <w:r>
        <w:rPr>
          <w:rFonts w:ascii="仿宋" w:hAnsi="仿宋" w:eastAsia="仿宋"/>
          <w:b/>
          <w:sz w:val="24"/>
        </w:rPr>
        <w:t>吗？</w:t>
      </w:r>
    </w:p>
    <w:p w14:paraId="4FAD249D">
      <w:pPr>
        <w:snapToGrid w:val="0"/>
        <w:spacing w:line="520" w:lineRule="exact"/>
        <w:ind w:firstLine="480" w:firstLineChars="200"/>
        <w:rPr>
          <w:rFonts w:hint="eastAsia" w:ascii="仿宋" w:hAnsi="仿宋" w:eastAsia="仿宋"/>
          <w:sz w:val="24"/>
        </w:rPr>
      </w:pPr>
      <w:r>
        <w:rPr>
          <w:rFonts w:hint="eastAsia" w:ascii="仿宋" w:hAnsi="仿宋" w:eastAsia="仿宋"/>
          <w:sz w:val="24"/>
        </w:rPr>
        <w:t>答</w:t>
      </w:r>
      <w:r>
        <w:rPr>
          <w:rFonts w:ascii="仿宋" w:hAnsi="仿宋" w:eastAsia="仿宋"/>
          <w:sz w:val="24"/>
        </w:rPr>
        <w:t>：应届毕业生</w:t>
      </w:r>
      <w:r>
        <w:rPr>
          <w:rFonts w:hint="eastAsia" w:ascii="仿宋" w:hAnsi="仿宋" w:eastAsia="仿宋"/>
          <w:sz w:val="24"/>
        </w:rPr>
        <w:t>：在区笔试报名时不能提供普通话等级证书、外语等级证书的报考人员，可参加本批次考核报名。但在办理录用手续（</w:t>
      </w:r>
      <w:r>
        <w:rPr>
          <w:rFonts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hint="eastAsia" w:ascii="仿宋" w:hAnsi="仿宋" w:eastAsia="仿宋"/>
          <w:sz w:val="24"/>
          <w:lang w:val="en-US" w:eastAsia="zh-CN"/>
        </w:rPr>
        <w:t>前</w:t>
      </w:r>
      <w:r>
        <w:rPr>
          <w:rFonts w:hint="eastAsia" w:ascii="仿宋" w:hAnsi="仿宋" w:eastAsia="仿宋"/>
          <w:sz w:val="24"/>
        </w:rPr>
        <w:t>，均须符合《202</w:t>
      </w:r>
      <w:r>
        <w:rPr>
          <w:rFonts w:hint="eastAsia" w:ascii="仿宋" w:hAnsi="仿宋" w:eastAsia="仿宋"/>
          <w:sz w:val="24"/>
          <w:lang w:val="en-US" w:eastAsia="zh-CN"/>
        </w:rPr>
        <w:t>6</w:t>
      </w:r>
      <w:r>
        <w:rPr>
          <w:rFonts w:hint="eastAsia" w:ascii="仿宋" w:hAnsi="仿宋" w:eastAsia="仿宋"/>
          <w:sz w:val="24"/>
        </w:rPr>
        <w:t>年浦东新区公办学校教师招聘办法》对</w:t>
      </w:r>
      <w:r>
        <w:rPr>
          <w:rFonts w:hint="eastAsia" w:ascii="仿宋" w:hAnsi="仿宋" w:eastAsia="仿宋"/>
          <w:sz w:val="24"/>
          <w:lang w:eastAsia="zh-CN"/>
        </w:rPr>
        <w:t>相关资格条件</w:t>
      </w:r>
      <w:r>
        <w:rPr>
          <w:rFonts w:hint="eastAsia" w:ascii="仿宋" w:hAnsi="仿宋" w:eastAsia="仿宋"/>
          <w:sz w:val="24"/>
        </w:rPr>
        <w:t>的要求。若上级政策有调整，则以新政策为准。</w:t>
      </w:r>
    </w:p>
    <w:p w14:paraId="4FCA9F07">
      <w:pPr>
        <w:snapToGrid w:val="0"/>
        <w:spacing w:line="5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社会人员：应</w:t>
      </w:r>
      <w:r>
        <w:rPr>
          <w:rFonts w:hint="eastAsia" w:ascii="仿宋" w:hAnsi="仿宋" w:eastAsia="仿宋"/>
          <w:sz w:val="24"/>
        </w:rPr>
        <w:t>符合《202</w:t>
      </w:r>
      <w:r>
        <w:rPr>
          <w:rFonts w:hint="eastAsia" w:ascii="仿宋" w:hAnsi="仿宋" w:eastAsia="仿宋"/>
          <w:sz w:val="24"/>
          <w:lang w:val="en-US" w:eastAsia="zh-CN"/>
        </w:rPr>
        <w:t>6</w:t>
      </w:r>
      <w:r>
        <w:rPr>
          <w:rFonts w:hint="eastAsia" w:ascii="仿宋" w:hAnsi="仿宋" w:eastAsia="仿宋"/>
          <w:sz w:val="24"/>
        </w:rPr>
        <w:t>年浦东新区公办学校教师招聘办法》对</w:t>
      </w:r>
      <w:r>
        <w:rPr>
          <w:rFonts w:hint="eastAsia" w:ascii="仿宋" w:hAnsi="仿宋" w:eastAsia="仿宋"/>
          <w:sz w:val="24"/>
          <w:lang w:val="en-US" w:eastAsia="zh-CN"/>
        </w:rPr>
        <w:t>普通话等级证书、外语等级证书等</w:t>
      </w:r>
      <w:r>
        <w:rPr>
          <w:rFonts w:hint="eastAsia" w:ascii="仿宋" w:hAnsi="仿宋" w:eastAsia="仿宋"/>
          <w:sz w:val="24"/>
        </w:rPr>
        <w:t>相关从业资格要求</w:t>
      </w:r>
      <w:r>
        <w:rPr>
          <w:rFonts w:hint="eastAsia" w:ascii="仿宋" w:hAnsi="仿宋" w:eastAsia="仿宋"/>
          <w:sz w:val="24"/>
          <w:lang w:val="en-US" w:eastAsia="zh-CN"/>
        </w:rPr>
        <w:t>方可报名。</w:t>
      </w:r>
    </w:p>
    <w:p w14:paraId="4F7F660F">
      <w:pPr>
        <w:snapToGrid w:val="0"/>
        <w:spacing w:line="520" w:lineRule="exact"/>
        <w:ind w:firstLine="482" w:firstLineChars="200"/>
        <w:rPr>
          <w:rFonts w:ascii="仿宋" w:hAnsi="仿宋" w:eastAsia="仿宋"/>
          <w:b/>
          <w:sz w:val="24"/>
        </w:rPr>
      </w:pPr>
      <w:r>
        <w:rPr>
          <w:rFonts w:hint="eastAsia" w:ascii="仿宋" w:hAnsi="仿宋" w:eastAsia="仿宋"/>
          <w:b/>
          <w:sz w:val="24"/>
          <w:lang w:val="en-US" w:eastAsia="zh-CN"/>
        </w:rPr>
        <w:t>八</w:t>
      </w:r>
      <w:r>
        <w:rPr>
          <w:rFonts w:hint="eastAsia" w:ascii="仿宋" w:hAnsi="仿宋" w:eastAsia="仿宋"/>
          <w:b/>
          <w:sz w:val="24"/>
        </w:rPr>
        <w:t>、《202</w:t>
      </w:r>
      <w:r>
        <w:rPr>
          <w:rFonts w:hint="eastAsia" w:ascii="仿宋" w:hAnsi="仿宋" w:eastAsia="仿宋"/>
          <w:b/>
          <w:sz w:val="24"/>
          <w:lang w:val="en-US" w:eastAsia="zh-CN"/>
        </w:rPr>
        <w:t>6</w:t>
      </w:r>
      <w:r>
        <w:rPr>
          <w:rFonts w:hint="eastAsia" w:ascii="仿宋" w:hAnsi="仿宋" w:eastAsia="仿宋"/>
          <w:b/>
          <w:sz w:val="24"/>
        </w:rPr>
        <w:t>年浦东新区公办学校教师招聘办法》中的“乡村学校”是哪些学校？</w:t>
      </w:r>
    </w:p>
    <w:p w14:paraId="58274E08">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本办法中的乡村学校范围按《上海市教育委员会关于公布</w:t>
      </w:r>
      <w:r>
        <w:rPr>
          <w:rFonts w:hint="eastAsia" w:ascii="仿宋" w:hAnsi="仿宋" w:eastAsia="仿宋"/>
          <w:sz w:val="24"/>
          <w:lang w:eastAsia="zh-CN"/>
        </w:rPr>
        <w:t>〈</w:t>
      </w:r>
      <w:r>
        <w:rPr>
          <w:rFonts w:hint="eastAsia" w:ascii="仿宋" w:hAnsi="仿宋" w:eastAsia="仿宋"/>
          <w:sz w:val="24"/>
        </w:rPr>
        <w:t>上海市乡村学校名单〉的通知》（沪教委人〔202</w:t>
      </w: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34</w:t>
      </w:r>
      <w:r>
        <w:rPr>
          <w:rFonts w:hint="eastAsia" w:ascii="仿宋" w:hAnsi="仿宋" w:eastAsia="仿宋"/>
          <w:sz w:val="24"/>
        </w:rPr>
        <w:t>号）执行。浦东新区乡村学校详见《浦东新区乡村学校列表</w:t>
      </w:r>
      <w:r>
        <w:rPr>
          <w:rFonts w:ascii="仿宋" w:hAnsi="仿宋" w:eastAsia="仿宋"/>
          <w:sz w:val="24"/>
        </w:rPr>
        <w:t>》</w:t>
      </w:r>
      <w:r>
        <w:rPr>
          <w:rFonts w:hint="eastAsia" w:ascii="仿宋" w:hAnsi="仿宋" w:eastAsia="仿宋"/>
          <w:sz w:val="24"/>
        </w:rPr>
        <w:t>。期间若市教委对乡村学校名单有调整，则按上级规定执行。</w:t>
      </w:r>
    </w:p>
    <w:p w14:paraId="1AE1C12C">
      <w:pPr>
        <w:snapToGrid w:val="0"/>
        <w:spacing w:line="520" w:lineRule="exact"/>
        <w:ind w:firstLine="482" w:firstLineChars="200"/>
        <w:rPr>
          <w:rFonts w:ascii="仿宋" w:hAnsi="仿宋" w:eastAsia="仿宋"/>
          <w:b/>
          <w:sz w:val="24"/>
        </w:rPr>
      </w:pPr>
      <w:r>
        <w:rPr>
          <w:rFonts w:hint="eastAsia" w:ascii="仿宋" w:hAnsi="仿宋" w:eastAsia="仿宋"/>
          <w:b/>
          <w:sz w:val="24"/>
          <w:lang w:val="en-US" w:eastAsia="zh-CN"/>
        </w:rPr>
        <w:t>九</w:t>
      </w:r>
      <w:r>
        <w:rPr>
          <w:rFonts w:hint="eastAsia" w:ascii="仿宋" w:hAnsi="仿宋" w:eastAsia="仿宋"/>
          <w:b/>
          <w:sz w:val="24"/>
        </w:rPr>
        <w:t>、办法中的“紧缺专业”如何界定？</w:t>
      </w:r>
    </w:p>
    <w:p w14:paraId="1D7101ED">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结合我区</w:t>
      </w:r>
      <w:r>
        <w:rPr>
          <w:rFonts w:hint="eastAsia" w:ascii="仿宋" w:hAnsi="仿宋" w:eastAsia="仿宋"/>
          <w:sz w:val="24"/>
          <w:lang w:eastAsia="zh-CN"/>
        </w:rPr>
        <w:t>近年</w:t>
      </w:r>
      <w:r>
        <w:rPr>
          <w:rFonts w:hint="eastAsia" w:ascii="仿宋" w:hAnsi="仿宋" w:eastAsia="仿宋"/>
          <w:sz w:val="24"/>
        </w:rPr>
        <w:t>教师招聘需求，紧缺专业指：体育、音乐、心理、政治、信息科技</w:t>
      </w:r>
      <w:r>
        <w:rPr>
          <w:rFonts w:ascii="仿宋" w:hAnsi="仿宋" w:eastAsia="仿宋"/>
          <w:sz w:val="24"/>
        </w:rPr>
        <w:t>、</w:t>
      </w:r>
      <w:r>
        <w:rPr>
          <w:rFonts w:hint="eastAsia" w:ascii="仿宋" w:hAnsi="仿宋" w:eastAsia="仿宋"/>
          <w:sz w:val="24"/>
        </w:rPr>
        <w:t>特殊教育学科以及</w:t>
      </w:r>
      <w:r>
        <w:rPr>
          <w:rFonts w:hint="eastAsia" w:ascii="仿宋" w:hAnsi="仿宋" w:eastAsia="仿宋"/>
          <w:sz w:val="24"/>
          <w:lang w:eastAsia="zh-CN"/>
        </w:rPr>
        <w:t>中</w:t>
      </w:r>
      <w:r>
        <w:rPr>
          <w:rFonts w:hint="eastAsia" w:ascii="仿宋" w:hAnsi="仿宋" w:eastAsia="仿宋"/>
          <w:sz w:val="24"/>
        </w:rPr>
        <w:t>职校专业学科、学科教研岗位。</w:t>
      </w:r>
    </w:p>
    <w:p w14:paraId="58E8787D">
      <w:pPr>
        <w:snapToGrid w:val="0"/>
        <w:spacing w:line="520" w:lineRule="exact"/>
        <w:ind w:firstLine="482" w:firstLineChars="200"/>
        <w:rPr>
          <w:rFonts w:ascii="仿宋" w:hAnsi="仿宋" w:eastAsia="仿宋"/>
          <w:b/>
          <w:sz w:val="24"/>
        </w:rPr>
      </w:pPr>
      <w:r>
        <w:rPr>
          <w:rFonts w:hint="eastAsia" w:ascii="仿宋" w:hAnsi="仿宋" w:eastAsia="仿宋"/>
          <w:b/>
          <w:sz w:val="24"/>
        </w:rPr>
        <w:t>十、外省市社会人员（非本市户籍或外区公办学校在编在岗教师）的</w:t>
      </w:r>
      <w:r>
        <w:rPr>
          <w:rFonts w:ascii="仿宋" w:hAnsi="仿宋" w:eastAsia="仿宋"/>
          <w:b/>
          <w:sz w:val="24"/>
        </w:rPr>
        <w:t>上海市居住证</w:t>
      </w:r>
      <w:r>
        <w:rPr>
          <w:rFonts w:hint="eastAsia" w:ascii="仿宋" w:hAnsi="仿宋" w:eastAsia="仿宋"/>
          <w:b/>
          <w:sz w:val="24"/>
        </w:rPr>
        <w:t>持证年限有什么要求？</w:t>
      </w:r>
    </w:p>
    <w:p w14:paraId="752EABFA">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须</w:t>
      </w:r>
      <w:r>
        <w:rPr>
          <w:rFonts w:ascii="仿宋" w:hAnsi="仿宋" w:eastAsia="仿宋"/>
          <w:sz w:val="24"/>
        </w:rPr>
        <w:t>持有上海市居住证（在有效期内）一年及以上</w:t>
      </w:r>
      <w:r>
        <w:rPr>
          <w:rFonts w:hint="eastAsia" w:ascii="仿宋" w:hAnsi="仿宋" w:eastAsia="仿宋"/>
          <w:sz w:val="24"/>
        </w:rPr>
        <w:t>（</w:t>
      </w:r>
      <w:r>
        <w:rPr>
          <w:rFonts w:ascii="仿宋" w:hAnsi="仿宋" w:eastAsia="仿宋"/>
          <w:sz w:val="24"/>
        </w:rPr>
        <w:t>计算截止时间为202</w:t>
      </w:r>
      <w:r>
        <w:rPr>
          <w:rFonts w:hint="eastAsia" w:ascii="仿宋" w:hAnsi="仿宋" w:eastAsia="仿宋"/>
          <w:sz w:val="24"/>
          <w:lang w:val="en-US" w:eastAsia="zh-CN"/>
        </w:rPr>
        <w:t>6</w:t>
      </w:r>
      <w:r>
        <w:rPr>
          <w:rFonts w:ascii="仿宋" w:hAnsi="仿宋" w:eastAsia="仿宋"/>
          <w:sz w:val="24"/>
        </w:rPr>
        <w:t>年8月31日</w:t>
      </w:r>
      <w:r>
        <w:rPr>
          <w:rFonts w:hint="eastAsia" w:ascii="仿宋" w:hAnsi="仿宋" w:eastAsia="仿宋"/>
          <w:sz w:val="24"/>
        </w:rPr>
        <w:t>）。若报考南汇新城（浦东区域）公办学校的教师岗位，可不受居住证持证一年的限制。详见《202</w:t>
      </w:r>
      <w:r>
        <w:rPr>
          <w:rFonts w:hint="eastAsia" w:ascii="仿宋" w:hAnsi="仿宋" w:eastAsia="仿宋"/>
          <w:sz w:val="24"/>
          <w:lang w:val="en-US" w:eastAsia="zh-CN"/>
        </w:rPr>
        <w:t>6</w:t>
      </w:r>
      <w:r>
        <w:rPr>
          <w:rFonts w:hint="eastAsia" w:ascii="仿宋" w:hAnsi="仿宋" w:eastAsia="仿宋"/>
          <w:sz w:val="24"/>
        </w:rPr>
        <w:t>年浦东新区公办学校教师招聘（第</w:t>
      </w:r>
      <w:r>
        <w:rPr>
          <w:rFonts w:hint="eastAsia" w:ascii="仿宋" w:hAnsi="仿宋" w:eastAsia="仿宋"/>
          <w:sz w:val="24"/>
          <w:lang w:val="en-US" w:eastAsia="zh-CN"/>
        </w:rPr>
        <w:t>二</w:t>
      </w:r>
      <w:r>
        <w:rPr>
          <w:rFonts w:hint="eastAsia" w:ascii="仿宋" w:hAnsi="仿宋" w:eastAsia="仿宋"/>
          <w:sz w:val="24"/>
        </w:rPr>
        <w:t>批次）南汇新城（浦东区域）公办学校列表</w:t>
      </w:r>
      <w:r>
        <w:rPr>
          <w:rFonts w:ascii="仿宋" w:hAnsi="仿宋" w:eastAsia="仿宋"/>
          <w:sz w:val="24"/>
        </w:rPr>
        <w:t>》</w:t>
      </w:r>
      <w:r>
        <w:rPr>
          <w:rFonts w:hint="eastAsia" w:ascii="仿宋" w:hAnsi="仿宋" w:eastAsia="仿宋"/>
          <w:sz w:val="24"/>
        </w:rPr>
        <w:t>。</w:t>
      </w:r>
    </w:p>
    <w:p w14:paraId="0DF8EAD5">
      <w:pPr>
        <w:snapToGrid w:val="0"/>
        <w:spacing w:line="520" w:lineRule="exact"/>
        <w:ind w:firstLine="480" w:firstLineChars="200"/>
        <w:rPr>
          <w:rFonts w:ascii="仿宋" w:hAnsi="仿宋" w:eastAsia="仿宋"/>
          <w:sz w:val="24"/>
        </w:rPr>
      </w:pPr>
    </w:p>
    <w:p w14:paraId="6B3EB687">
      <w:pPr>
        <w:snapToGrid w:val="0"/>
        <w:spacing w:line="520" w:lineRule="exact"/>
        <w:ind w:firstLine="480" w:firstLineChars="200"/>
        <w:rPr>
          <w:rFonts w:ascii="仿宋" w:hAnsi="仿宋" w:eastAsia="仿宋"/>
          <w:sz w:val="24"/>
        </w:rPr>
      </w:pPr>
      <w:r>
        <w:rPr>
          <w:rFonts w:hint="eastAsia" w:ascii="仿宋" w:hAnsi="仿宋" w:eastAsia="仿宋"/>
          <w:sz w:val="24"/>
        </w:rPr>
        <w:t>附：《浦东新区乡村学校列表</w:t>
      </w:r>
      <w:r>
        <w:rPr>
          <w:rFonts w:hint="eastAsia" w:ascii="仿宋" w:hAnsi="仿宋" w:eastAsia="仿宋"/>
          <w:sz w:val="24"/>
          <w:lang w:eastAsia="zh-CN"/>
        </w:rPr>
        <w:t>》《</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年浦东新区公办学校教师招聘（第</w:t>
      </w:r>
      <w:r>
        <w:rPr>
          <w:rFonts w:hint="eastAsia" w:ascii="仿宋" w:hAnsi="仿宋" w:eastAsia="仿宋"/>
          <w:sz w:val="24"/>
          <w:lang w:val="en-US" w:eastAsia="zh-CN"/>
        </w:rPr>
        <w:t>二</w:t>
      </w:r>
      <w:r>
        <w:rPr>
          <w:rFonts w:hint="eastAsia" w:ascii="仿宋" w:hAnsi="仿宋" w:eastAsia="仿宋"/>
          <w:sz w:val="24"/>
        </w:rPr>
        <w:t>批次）南汇新城（浦东区域）公办学校列表</w:t>
      </w:r>
      <w:r>
        <w:rPr>
          <w:rFonts w:ascii="仿宋" w:hAnsi="仿宋" w:eastAsia="仿宋"/>
          <w:sz w:val="2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2935"/>
      <w:docPartObj>
        <w:docPartGallery w:val="autotext"/>
      </w:docPartObj>
    </w:sdtPr>
    <w:sdtContent>
      <w:p w14:paraId="6E1C9DE1">
        <w:pPr>
          <w:pStyle w:val="3"/>
          <w:jc w:val="center"/>
        </w:pPr>
        <w:r>
          <w:fldChar w:fldCharType="begin"/>
        </w:r>
        <w:r>
          <w:instrText xml:space="preserve">PAGE   \* MERGEFORMAT</w:instrText>
        </w:r>
        <w:r>
          <w:fldChar w:fldCharType="separate"/>
        </w:r>
        <w:r>
          <w:rPr>
            <w:lang w:val="zh-CN"/>
          </w:rPr>
          <w:t>5</w:t>
        </w:r>
        <w:r>
          <w:fldChar w:fldCharType="end"/>
        </w:r>
      </w:p>
    </w:sdtContent>
  </w:sdt>
  <w:p w14:paraId="63C9F1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MwZmE4YzA1Zjc4MmJkYjBkNzQ1MmIyN2FlNjI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0246053C"/>
    <w:rsid w:val="072E76E2"/>
    <w:rsid w:val="087B7D1C"/>
    <w:rsid w:val="1CE667CC"/>
    <w:rsid w:val="1EDF6B81"/>
    <w:rsid w:val="1FA41B9B"/>
    <w:rsid w:val="1FAB4F33"/>
    <w:rsid w:val="20662F04"/>
    <w:rsid w:val="25BF34E6"/>
    <w:rsid w:val="26294A81"/>
    <w:rsid w:val="2C3D4DA1"/>
    <w:rsid w:val="346D525B"/>
    <w:rsid w:val="363B2A6F"/>
    <w:rsid w:val="393D63F6"/>
    <w:rsid w:val="3C031568"/>
    <w:rsid w:val="3CE82B9B"/>
    <w:rsid w:val="42067987"/>
    <w:rsid w:val="433F115B"/>
    <w:rsid w:val="439A5D18"/>
    <w:rsid w:val="467334DC"/>
    <w:rsid w:val="5A124512"/>
    <w:rsid w:val="5ABB3D4C"/>
    <w:rsid w:val="64CE186B"/>
    <w:rsid w:val="695E5D64"/>
    <w:rsid w:val="6B3D49F9"/>
    <w:rsid w:val="6DAC5479"/>
    <w:rsid w:val="7298446F"/>
    <w:rsid w:val="763963CC"/>
    <w:rsid w:val="76C15917"/>
    <w:rsid w:val="77C10904"/>
    <w:rsid w:val="7AB45BBF"/>
    <w:rsid w:val="7C596626"/>
    <w:rsid w:val="7D65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0082bd4e-0e5f-4304-8858-22bf559b493d</errorID>
      <errorWord>间</errorWord>
      <group>L1_Word</group>
      <groupName>字词问题</groupName>
      <ability>L2_Typo</ability>
      <abilityName>字词错误</abilityName>
      <candidateList>
        <item>间为</item>
      </candidateList>
      <explain/>
      <paraID>5898E5AD</paraID>
      <start>36</start>
      <end>37</end>
      <status>ignored</status>
      <modifiedWord/>
      <trackRevisions>false</trackRevisions>
    </reviewItem>
    <reviewItem>
      <errorID>b96e21b5-b7fe-4d51-adf5-3003889dcb71</errorID>
      <errorWord>下午16:00</errorWord>
      <group>L1_Knowledge</group>
      <groupName>知识性问题</groupName>
      <ability>L2_Time</ability>
      <abilityName>日期时间</abilityName>
      <candidateList>
        <item>16:00</item>
      </candidateList>
      <explain>24小时制的时间，不需要强调“下午”。</explain>
      <paraID>5898E5AD</paraID>
      <start>46</start>
      <end>53</end>
      <status>ignored</status>
      <modifiedWord/>
      <trackRevisions>false</trackRevisions>
    </reviewItem>
    <reviewItem>
      <errorID>0dc72e3f-b63a-4964-94e4-ee1109cf3929</errorID>
      <errorWord>、</errorWord>
      <group>L1_Word</group>
      <groupName>字词问题</groupName>
      <ability>L2_Typo</ability>
      <abilityName>字词错误</abilityName>
      <candidateList>
        <item>、以</item>
      </candidateList>
      <explain/>
      <paraID>51B80AAF</paraID>
      <start>54</start>
      <end>55</end>
      <status>ignored</status>
      <modifiedWord/>
      <trackRevisions>false</trackRevisions>
    </reviewItem>
    <reviewItem>
      <errorID>47d5768f-dbc7-4086-8ff2-9de542e3570e</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58274E08</paraID>
      <start>83</start>
      <end>85</end>
      <status>ignored</status>
      <modifiedWord/>
      <trackRevisions>false</trackRevisions>
    </reviewItem>
  </reviewItems>
  <config/>
</contractReview>
</file>

<file path=customXml/itemProps1.xml><?xml version="1.0" encoding="utf-8"?>
<ds:datastoreItem xmlns:ds="http://schemas.openxmlformats.org/officeDocument/2006/customXml" ds:itemID="{55e93ce1-724f-4aba-a548-36adc5733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4466</Words>
  <Characters>4633</Characters>
  <Lines>27</Lines>
  <Paragraphs>7</Paragraphs>
  <TotalTime>0</TotalTime>
  <ScaleCrop>false</ScaleCrop>
  <LinksUpToDate>false</LinksUpToDate>
  <CharactersWithSpaces>4646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李潇潇</cp:lastModifiedBy>
  <cp:lastPrinted>2026-03-18T00:52:00Z</cp:lastPrinted>
  <dcterms:modified xsi:type="dcterms:W3CDTF">2026-05-11T03:31:22Z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C0AE15269883465FAD61C9754B5D6A83_13</vt:lpwstr>
  </property>
  <property fmtid="{D5CDD505-2E9C-101B-9397-08002B2CF9AE}" pid="4" name="KSOTemplateDocerSaveRecord">
    <vt:lpwstr>eyJoZGlkIjoiMGRiMDY0MzVlZWVjY2YxNzE4MWI5ZGY5NThlNDUxODMiLCJ1c2VySWQiOiIxOTQ0MTQ2ODAifQ==</vt:lpwstr>
  </property>
</Properties>
</file>